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6FC08CD7" w14:textId="77777777" w:rsidTr="00F862D6">
        <w:tc>
          <w:tcPr>
            <w:tcW w:w="1020" w:type="dxa"/>
          </w:tcPr>
          <w:p w14:paraId="66D1C104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452BE5DD" wp14:editId="04D6BD53">
                      <wp:simplePos x="0" y="0"/>
                      <wp:positionH relativeFrom="page">
                        <wp:posOffset>3101340</wp:posOffset>
                      </wp:positionH>
                      <wp:positionV relativeFrom="page">
                        <wp:posOffset>230505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54B740D" w14:textId="77777777"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52BE5D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44.2pt;margin-top:18.15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" o:allowincell="f" fillcolor="white [3212]" stroked="f" strokeweight=".5pt">
                      <v:textbox>
                        <w:txbxContent>
                          <w:p w14:paraId="754B740D" w14:textId="77777777"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17E6AAD2" w14:textId="77777777" w:rsidR="00F64786" w:rsidRDefault="00F64786" w:rsidP="0077673A"/>
        </w:tc>
        <w:tc>
          <w:tcPr>
            <w:tcW w:w="823" w:type="dxa"/>
          </w:tcPr>
          <w:p w14:paraId="0733F124" w14:textId="77777777" w:rsidR="00F64786" w:rsidRDefault="00F64786" w:rsidP="0077673A"/>
        </w:tc>
        <w:tc>
          <w:tcPr>
            <w:tcW w:w="3685" w:type="dxa"/>
          </w:tcPr>
          <w:p w14:paraId="6EB6A40E" w14:textId="77777777" w:rsidR="00F64786" w:rsidRDefault="00F64786" w:rsidP="0077673A"/>
        </w:tc>
      </w:tr>
      <w:tr w:rsidR="00F862D6" w14:paraId="0B366EC7" w14:textId="77777777" w:rsidTr="00596C7E">
        <w:tc>
          <w:tcPr>
            <w:tcW w:w="1020" w:type="dxa"/>
          </w:tcPr>
          <w:p w14:paraId="48E819B4" w14:textId="77777777" w:rsidR="00F862D6" w:rsidRDefault="00F862D6" w:rsidP="0077673A"/>
        </w:tc>
        <w:tc>
          <w:tcPr>
            <w:tcW w:w="2552" w:type="dxa"/>
          </w:tcPr>
          <w:p w14:paraId="0B2EE323" w14:textId="77777777" w:rsidR="00F862D6" w:rsidRDefault="00F862D6" w:rsidP="00764595"/>
        </w:tc>
        <w:tc>
          <w:tcPr>
            <w:tcW w:w="823" w:type="dxa"/>
          </w:tcPr>
          <w:p w14:paraId="20CC79E7" w14:textId="77777777" w:rsidR="00F862D6" w:rsidRDefault="00F862D6" w:rsidP="0077673A"/>
        </w:tc>
        <w:tc>
          <w:tcPr>
            <w:tcW w:w="3685" w:type="dxa"/>
            <w:vMerge w:val="restart"/>
          </w:tcPr>
          <w:p w14:paraId="5F6D51A2" w14:textId="77777777" w:rsidR="00596C7E" w:rsidRDefault="00596C7E" w:rsidP="00596C7E">
            <w:pPr>
              <w:rPr>
                <w:rStyle w:val="Potovnadresa"/>
              </w:rPr>
            </w:pPr>
          </w:p>
          <w:p w14:paraId="7FE18EF6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47F04886" w14:textId="77777777" w:rsidTr="00F862D6">
        <w:tc>
          <w:tcPr>
            <w:tcW w:w="1020" w:type="dxa"/>
          </w:tcPr>
          <w:p w14:paraId="42448210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593E7B60" w14:textId="088D96ED" w:rsidR="00F862D6" w:rsidRPr="00B92D06" w:rsidRDefault="00783DB8" w:rsidP="0037111D">
            <w:pPr>
              <w:rPr>
                <w:highlight w:val="green"/>
              </w:rPr>
            </w:pPr>
            <w:r w:rsidRPr="00045B06">
              <w:rPr>
                <w:rFonts w:ascii="Helvetica" w:hAnsi="Helvetica"/>
              </w:rPr>
              <w:t>6999/2021-SŽ-SSV-Ú3</w:t>
            </w:r>
            <w:r>
              <w:rPr>
                <w:rFonts w:ascii="Helvetica" w:hAnsi="Helvetica"/>
              </w:rPr>
              <w:t>/HOL</w:t>
            </w:r>
          </w:p>
        </w:tc>
        <w:tc>
          <w:tcPr>
            <w:tcW w:w="823" w:type="dxa"/>
          </w:tcPr>
          <w:p w14:paraId="4D0FEA5D" w14:textId="77777777" w:rsidR="00F862D6" w:rsidRDefault="00F862D6" w:rsidP="0077673A"/>
        </w:tc>
        <w:tc>
          <w:tcPr>
            <w:tcW w:w="3685" w:type="dxa"/>
            <w:vMerge/>
          </w:tcPr>
          <w:p w14:paraId="769EDF7A" w14:textId="77777777" w:rsidR="00F862D6" w:rsidRDefault="00F862D6" w:rsidP="0077673A"/>
        </w:tc>
      </w:tr>
      <w:tr w:rsidR="00F862D6" w14:paraId="00058B0C" w14:textId="77777777" w:rsidTr="00F862D6">
        <w:tc>
          <w:tcPr>
            <w:tcW w:w="1020" w:type="dxa"/>
          </w:tcPr>
          <w:p w14:paraId="681B2A99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753E1B53" w14:textId="28365722" w:rsidR="00F862D6" w:rsidRPr="00783DB8" w:rsidRDefault="00783DB8" w:rsidP="00CC1E2B">
            <w:r w:rsidRPr="00783DB8">
              <w:t>2</w:t>
            </w:r>
            <w:r w:rsidR="003E6B9A" w:rsidRPr="00783DB8">
              <w:t>/0</w:t>
            </w:r>
          </w:p>
        </w:tc>
        <w:tc>
          <w:tcPr>
            <w:tcW w:w="823" w:type="dxa"/>
          </w:tcPr>
          <w:p w14:paraId="6AAB46FF" w14:textId="77777777" w:rsidR="00F862D6" w:rsidRDefault="00F862D6" w:rsidP="0077673A"/>
        </w:tc>
        <w:tc>
          <w:tcPr>
            <w:tcW w:w="3685" w:type="dxa"/>
            <w:vMerge/>
          </w:tcPr>
          <w:p w14:paraId="47CF8A9D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35860AD9" w14:textId="77777777" w:rsidTr="00B23CA3">
        <w:trPr>
          <w:trHeight w:val="77"/>
        </w:trPr>
        <w:tc>
          <w:tcPr>
            <w:tcW w:w="1020" w:type="dxa"/>
          </w:tcPr>
          <w:p w14:paraId="6FB3EEF3" w14:textId="77777777" w:rsidR="00F862D6" w:rsidRDefault="00F862D6" w:rsidP="0077673A"/>
        </w:tc>
        <w:tc>
          <w:tcPr>
            <w:tcW w:w="2552" w:type="dxa"/>
          </w:tcPr>
          <w:p w14:paraId="64E2C4D5" w14:textId="77777777" w:rsidR="00F862D6" w:rsidRPr="003E6B9A" w:rsidRDefault="00F862D6" w:rsidP="0077673A"/>
        </w:tc>
        <w:tc>
          <w:tcPr>
            <w:tcW w:w="823" w:type="dxa"/>
          </w:tcPr>
          <w:p w14:paraId="6AA5FE03" w14:textId="77777777" w:rsidR="00F862D6" w:rsidRDefault="00F862D6" w:rsidP="0077673A"/>
        </w:tc>
        <w:tc>
          <w:tcPr>
            <w:tcW w:w="3685" w:type="dxa"/>
            <w:vMerge/>
          </w:tcPr>
          <w:p w14:paraId="7D0EA2BC" w14:textId="77777777" w:rsidR="00F862D6" w:rsidRDefault="00F862D6" w:rsidP="0077673A"/>
        </w:tc>
      </w:tr>
      <w:tr w:rsidR="00F862D6" w14:paraId="3001F973" w14:textId="77777777" w:rsidTr="00F862D6">
        <w:tc>
          <w:tcPr>
            <w:tcW w:w="1020" w:type="dxa"/>
          </w:tcPr>
          <w:p w14:paraId="725AE6BE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245304E8" w14:textId="26B9DAF0" w:rsidR="00F862D6" w:rsidRPr="003E6B9A" w:rsidRDefault="00A06051" w:rsidP="00FE3455">
            <w:r>
              <w:t>Ing. Magdaléna Holá</w:t>
            </w:r>
          </w:p>
        </w:tc>
        <w:tc>
          <w:tcPr>
            <w:tcW w:w="823" w:type="dxa"/>
          </w:tcPr>
          <w:p w14:paraId="1FEFF1C1" w14:textId="77777777" w:rsidR="00F862D6" w:rsidRDefault="00F862D6" w:rsidP="0077673A"/>
        </w:tc>
        <w:tc>
          <w:tcPr>
            <w:tcW w:w="3685" w:type="dxa"/>
            <w:vMerge/>
          </w:tcPr>
          <w:p w14:paraId="531A38CD" w14:textId="77777777" w:rsidR="00F862D6" w:rsidRDefault="00F862D6" w:rsidP="0077673A"/>
        </w:tc>
      </w:tr>
      <w:tr w:rsidR="009A7568" w14:paraId="6A456C2A" w14:textId="77777777" w:rsidTr="00F862D6">
        <w:tc>
          <w:tcPr>
            <w:tcW w:w="1020" w:type="dxa"/>
          </w:tcPr>
          <w:p w14:paraId="56CB769C" w14:textId="77777777" w:rsidR="009A7568" w:rsidRDefault="009A7568" w:rsidP="009A7568"/>
        </w:tc>
        <w:tc>
          <w:tcPr>
            <w:tcW w:w="2552" w:type="dxa"/>
          </w:tcPr>
          <w:p w14:paraId="56922399" w14:textId="77777777" w:rsidR="009A7568" w:rsidRPr="003E6B9A" w:rsidRDefault="009A7568" w:rsidP="009A7568"/>
        </w:tc>
        <w:tc>
          <w:tcPr>
            <w:tcW w:w="823" w:type="dxa"/>
          </w:tcPr>
          <w:p w14:paraId="3F6C981F" w14:textId="77777777" w:rsidR="009A7568" w:rsidRDefault="009A7568" w:rsidP="009A7568"/>
        </w:tc>
        <w:tc>
          <w:tcPr>
            <w:tcW w:w="3685" w:type="dxa"/>
            <w:vMerge/>
          </w:tcPr>
          <w:p w14:paraId="4414BA8C" w14:textId="77777777" w:rsidR="009A7568" w:rsidRDefault="009A7568" w:rsidP="009A7568"/>
        </w:tc>
      </w:tr>
      <w:tr w:rsidR="009A7568" w14:paraId="1CDA90E4" w14:textId="77777777" w:rsidTr="00F862D6">
        <w:tc>
          <w:tcPr>
            <w:tcW w:w="1020" w:type="dxa"/>
          </w:tcPr>
          <w:p w14:paraId="04538943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13C58870" w14:textId="0D6A83DD" w:rsidR="009A7568" w:rsidRPr="003E6B9A" w:rsidRDefault="00A06051" w:rsidP="009A7568">
            <w:r>
              <w:t>+420 724 932 387</w:t>
            </w:r>
          </w:p>
        </w:tc>
        <w:tc>
          <w:tcPr>
            <w:tcW w:w="823" w:type="dxa"/>
          </w:tcPr>
          <w:p w14:paraId="1C0FF3E7" w14:textId="77777777" w:rsidR="009A7568" w:rsidRDefault="009A7568" w:rsidP="009A7568"/>
        </w:tc>
        <w:tc>
          <w:tcPr>
            <w:tcW w:w="3685" w:type="dxa"/>
            <w:vMerge/>
          </w:tcPr>
          <w:p w14:paraId="2B0C95C6" w14:textId="77777777" w:rsidR="009A7568" w:rsidRDefault="009A7568" w:rsidP="009A7568"/>
        </w:tc>
      </w:tr>
      <w:tr w:rsidR="009A7568" w14:paraId="7082B4B3" w14:textId="77777777" w:rsidTr="00F862D6">
        <w:tc>
          <w:tcPr>
            <w:tcW w:w="1020" w:type="dxa"/>
          </w:tcPr>
          <w:p w14:paraId="07F54B01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684B2679" w14:textId="636F009C" w:rsidR="009A7568" w:rsidRPr="003E6B9A" w:rsidRDefault="00A06051" w:rsidP="006104F6">
            <w:r>
              <w:t>HolaM@spravazeleznic.cz</w:t>
            </w:r>
          </w:p>
        </w:tc>
        <w:tc>
          <w:tcPr>
            <w:tcW w:w="823" w:type="dxa"/>
          </w:tcPr>
          <w:p w14:paraId="260FEA3E" w14:textId="77777777" w:rsidR="009A7568" w:rsidRDefault="009A7568" w:rsidP="009A7568"/>
        </w:tc>
        <w:tc>
          <w:tcPr>
            <w:tcW w:w="3685" w:type="dxa"/>
            <w:vMerge/>
          </w:tcPr>
          <w:p w14:paraId="4B9A10C8" w14:textId="77777777" w:rsidR="009A7568" w:rsidRDefault="009A7568" w:rsidP="009A7568"/>
        </w:tc>
      </w:tr>
      <w:tr w:rsidR="009A7568" w14:paraId="6351920C" w14:textId="77777777" w:rsidTr="00F862D6">
        <w:tc>
          <w:tcPr>
            <w:tcW w:w="1020" w:type="dxa"/>
          </w:tcPr>
          <w:p w14:paraId="615B3461" w14:textId="77777777" w:rsidR="009A7568" w:rsidRDefault="009A7568" w:rsidP="009A7568"/>
        </w:tc>
        <w:tc>
          <w:tcPr>
            <w:tcW w:w="2552" w:type="dxa"/>
          </w:tcPr>
          <w:p w14:paraId="02F56919" w14:textId="77777777" w:rsidR="009A7568" w:rsidRPr="003E6B9A" w:rsidRDefault="009A7568" w:rsidP="009A7568"/>
        </w:tc>
        <w:tc>
          <w:tcPr>
            <w:tcW w:w="823" w:type="dxa"/>
          </w:tcPr>
          <w:p w14:paraId="1BCDA13A" w14:textId="77777777" w:rsidR="009A7568" w:rsidRDefault="009A7568" w:rsidP="009A7568"/>
        </w:tc>
        <w:tc>
          <w:tcPr>
            <w:tcW w:w="3685" w:type="dxa"/>
          </w:tcPr>
          <w:p w14:paraId="3AAEE9F1" w14:textId="77777777" w:rsidR="009A7568" w:rsidRDefault="009A7568" w:rsidP="009A7568"/>
        </w:tc>
      </w:tr>
      <w:tr w:rsidR="009A7568" w14:paraId="679B1C7E" w14:textId="77777777" w:rsidTr="00F862D6">
        <w:tc>
          <w:tcPr>
            <w:tcW w:w="1020" w:type="dxa"/>
          </w:tcPr>
          <w:p w14:paraId="4B5CCBD9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4205167A" w14:textId="205DB96F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783DB8">
              <w:rPr>
                <w:noProof/>
              </w:rPr>
              <w:t>6. května 2021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583C2D92" w14:textId="77777777" w:rsidR="009A7568" w:rsidRDefault="009A7568" w:rsidP="009A7568"/>
        </w:tc>
        <w:tc>
          <w:tcPr>
            <w:tcW w:w="3685" w:type="dxa"/>
          </w:tcPr>
          <w:p w14:paraId="17AD1F6B" w14:textId="77777777" w:rsidR="009A7568" w:rsidRDefault="009A7568" w:rsidP="009A7568"/>
        </w:tc>
      </w:tr>
      <w:tr w:rsidR="00F64786" w14:paraId="464440E0" w14:textId="77777777" w:rsidTr="00F862D6">
        <w:tc>
          <w:tcPr>
            <w:tcW w:w="1020" w:type="dxa"/>
          </w:tcPr>
          <w:p w14:paraId="44A0F8B2" w14:textId="77777777" w:rsidR="00F64786" w:rsidRDefault="00F64786" w:rsidP="0077673A"/>
        </w:tc>
        <w:tc>
          <w:tcPr>
            <w:tcW w:w="2552" w:type="dxa"/>
          </w:tcPr>
          <w:p w14:paraId="6E71A638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19029F38" w14:textId="77777777" w:rsidR="00F64786" w:rsidRDefault="00F64786" w:rsidP="0077673A"/>
        </w:tc>
        <w:tc>
          <w:tcPr>
            <w:tcW w:w="3685" w:type="dxa"/>
          </w:tcPr>
          <w:p w14:paraId="14A2D7FA" w14:textId="77777777" w:rsidR="00F64786" w:rsidRDefault="00F64786" w:rsidP="0077673A"/>
        </w:tc>
      </w:tr>
      <w:tr w:rsidR="00F862D6" w14:paraId="438A80E2" w14:textId="77777777" w:rsidTr="00B45E9E">
        <w:trPr>
          <w:trHeight w:val="794"/>
        </w:trPr>
        <w:tc>
          <w:tcPr>
            <w:tcW w:w="1020" w:type="dxa"/>
          </w:tcPr>
          <w:p w14:paraId="4379ADE9" w14:textId="77777777" w:rsidR="00F862D6" w:rsidRDefault="00F862D6" w:rsidP="0077673A"/>
        </w:tc>
        <w:tc>
          <w:tcPr>
            <w:tcW w:w="2552" w:type="dxa"/>
          </w:tcPr>
          <w:p w14:paraId="2E11A9FF" w14:textId="77777777" w:rsidR="00F862D6" w:rsidRDefault="00F862D6" w:rsidP="00F310F8"/>
        </w:tc>
        <w:tc>
          <w:tcPr>
            <w:tcW w:w="823" w:type="dxa"/>
          </w:tcPr>
          <w:p w14:paraId="76B37A1E" w14:textId="77777777" w:rsidR="00F862D6" w:rsidRDefault="00F862D6" w:rsidP="0077673A"/>
        </w:tc>
        <w:tc>
          <w:tcPr>
            <w:tcW w:w="3685" w:type="dxa"/>
          </w:tcPr>
          <w:p w14:paraId="5E60D2F9" w14:textId="77777777" w:rsidR="00F862D6" w:rsidRDefault="00F862D6" w:rsidP="0077673A"/>
        </w:tc>
      </w:tr>
    </w:tbl>
    <w:p w14:paraId="337F438E" w14:textId="24808988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B92D06">
        <w:rPr>
          <w:rFonts w:eastAsia="Calibri" w:cs="Times New Roman"/>
          <w:b/>
          <w:lang w:eastAsia="cs-CZ"/>
        </w:rPr>
        <w:t>Soubor 2 staveb:</w:t>
      </w:r>
    </w:p>
    <w:p w14:paraId="7228F4C7" w14:textId="44AC7BBC" w:rsidR="00B92D06" w:rsidRDefault="00B92D06" w:rsidP="00B92D06">
      <w:pPr>
        <w:pStyle w:val="Odstavecseseznamem"/>
        <w:numPr>
          <w:ilvl w:val="0"/>
          <w:numId w:val="7"/>
        </w:num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„Doplnění závor na PZS (P7524) v km 5,605 trati Olomouc – Opava“</w:t>
      </w:r>
    </w:p>
    <w:p w14:paraId="2813BC08" w14:textId="0D8C030B" w:rsidR="00B92D06" w:rsidRDefault="00B92D06" w:rsidP="00B92D06">
      <w:pPr>
        <w:pStyle w:val="Odstavecseseznamem"/>
        <w:numPr>
          <w:ilvl w:val="0"/>
          <w:numId w:val="7"/>
        </w:num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„Doplnění závor na PZS (P7541) v km 32,212 trati Olomouc – Opava“</w:t>
      </w:r>
    </w:p>
    <w:p w14:paraId="4F5D835A" w14:textId="77777777" w:rsidR="00B92D06" w:rsidRPr="00B92D06" w:rsidRDefault="00B92D06" w:rsidP="00B92D06">
      <w:pPr>
        <w:pStyle w:val="Odstavecseseznamem"/>
        <w:spacing w:after="0" w:line="240" w:lineRule="auto"/>
        <w:rPr>
          <w:rFonts w:eastAsia="Calibri" w:cs="Times New Roman"/>
          <w:lang w:eastAsia="cs-CZ"/>
        </w:rPr>
      </w:pPr>
    </w:p>
    <w:p w14:paraId="344F762E" w14:textId="21B624F0"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783DB8">
        <w:rPr>
          <w:rFonts w:eastAsia="Calibri" w:cs="Times New Roman"/>
          <w:b/>
          <w:lang w:eastAsia="cs-CZ"/>
        </w:rPr>
        <w:t xml:space="preserve">Vysvětlení/ změna/ doplnění zadávací dokumentace č. </w:t>
      </w:r>
      <w:r w:rsidR="00A06051" w:rsidRPr="00783DB8">
        <w:rPr>
          <w:rFonts w:eastAsia="Calibri" w:cs="Times New Roman"/>
          <w:b/>
          <w:lang w:eastAsia="cs-CZ"/>
        </w:rPr>
        <w:t>1</w:t>
      </w:r>
      <w:r w:rsidRPr="00CB7B5A">
        <w:rPr>
          <w:rFonts w:eastAsia="Times New Roman" w:cs="Times New Roma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Times New Roman" w:cs="Times New Roman"/>
          <w:lang w:eastAsia="cs-CZ"/>
        </w:rPr>
        <w:instrText xml:space="preserve"> FORMTEXT </w:instrText>
      </w:r>
      <w:r w:rsidRPr="00CB7B5A">
        <w:rPr>
          <w:rFonts w:eastAsia="Times New Roman" w:cs="Times New Roman"/>
          <w:lang w:eastAsia="cs-CZ"/>
        </w:rPr>
      </w:r>
      <w:r w:rsidRPr="00CB7B5A">
        <w:rPr>
          <w:rFonts w:eastAsia="Times New Roman" w:cs="Times New Roman"/>
          <w:lang w:eastAsia="cs-CZ"/>
        </w:rPr>
        <w:fldChar w:fldCharType="separate"/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fldChar w:fldCharType="end"/>
      </w:r>
      <w:r w:rsidRPr="00CB7B5A">
        <w:rPr>
          <w:rFonts w:eastAsia="Calibri" w:cs="Times New Roman"/>
          <w:lang w:eastAsia="cs-CZ"/>
        </w:rPr>
        <w:t xml:space="preserve"> </w:t>
      </w:r>
    </w:p>
    <w:p w14:paraId="67758326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2352ABD" w14:textId="76932ABB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  <w:r w:rsidR="00B92D06">
        <w:rPr>
          <w:rFonts w:eastAsia="Calibri" w:cs="Times New Roman"/>
          <w:b/>
          <w:lang w:eastAsia="cs-CZ"/>
        </w:rPr>
        <w:t xml:space="preserve"> </w:t>
      </w:r>
    </w:p>
    <w:p w14:paraId="06DB4930" w14:textId="3EED192B" w:rsidR="00B92D06" w:rsidRDefault="00B92D06" w:rsidP="00CB7B5A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Vážení zadavateli, chtěli bychom požádat o vyjádření ke znění Smlouvy o dílo, bodu 3.8:</w:t>
      </w:r>
    </w:p>
    <w:p w14:paraId="28EB6B67" w14:textId="4C88BD22" w:rsidR="00B92D06" w:rsidRDefault="00B92D06" w:rsidP="00B92D06">
      <w:pPr>
        <w:pStyle w:val="Odstavecseseznamem"/>
        <w:numPr>
          <w:ilvl w:val="0"/>
          <w:numId w:val="8"/>
        </w:num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SO 01-10-01 Železniční svršek železniční přejezd v km 20,126 (P7638)</w:t>
      </w:r>
    </w:p>
    <w:p w14:paraId="34CCAC93" w14:textId="6B2486A9" w:rsidR="00B92D06" w:rsidRDefault="00B92D06" w:rsidP="00B92D06">
      <w:pPr>
        <w:pStyle w:val="Odstavecseseznamem"/>
        <w:numPr>
          <w:ilvl w:val="0"/>
          <w:numId w:val="8"/>
        </w:num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SO 01-10-01 Železniční svršek železniční přejezd v km 23,538 (P7642)</w:t>
      </w:r>
    </w:p>
    <w:p w14:paraId="734EE785" w14:textId="22D6AE2B" w:rsidR="00B92D06" w:rsidRDefault="00B92D06" w:rsidP="00B92D06">
      <w:pPr>
        <w:spacing w:after="0" w:line="240" w:lineRule="auto"/>
        <w:rPr>
          <w:rFonts w:eastAsia="Calibri" w:cs="Times New Roman"/>
          <w:lang w:eastAsia="cs-CZ"/>
        </w:rPr>
      </w:pPr>
    </w:p>
    <w:p w14:paraId="3C588B32" w14:textId="01827C1F" w:rsidR="00B92D06" w:rsidRPr="00B92D06" w:rsidRDefault="00B92D06" w:rsidP="00B92D06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Patrně se jedná o překlep v uvedení přejezdů.</w:t>
      </w:r>
    </w:p>
    <w:p w14:paraId="6CB557A5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3F03D9F" w14:textId="18CB5D2F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4CC282C1" w14:textId="41AC260A" w:rsidR="00195AC7" w:rsidRPr="00E7069B" w:rsidRDefault="00195AC7" w:rsidP="00CB7B5A">
      <w:pPr>
        <w:spacing w:after="0" w:line="240" w:lineRule="auto"/>
        <w:rPr>
          <w:rFonts w:eastAsia="Calibri" w:cs="Times New Roman"/>
          <w:lang w:eastAsia="cs-CZ"/>
        </w:rPr>
      </w:pPr>
      <w:r w:rsidRPr="00E7069B">
        <w:rPr>
          <w:rFonts w:eastAsia="Calibri" w:cs="Times New Roman"/>
          <w:lang w:eastAsia="cs-CZ"/>
        </w:rPr>
        <w:t>Jedná se o administrativní pochybení zadavatele</w:t>
      </w:r>
      <w:r w:rsidR="00E7069B" w:rsidRPr="00E7069B">
        <w:rPr>
          <w:rFonts w:eastAsia="Calibri" w:cs="Times New Roman"/>
          <w:lang w:eastAsia="cs-CZ"/>
        </w:rPr>
        <w:t xml:space="preserve"> v označení stavebních objektů, jejichž s</w:t>
      </w:r>
      <w:r w:rsidR="00175A2C" w:rsidRPr="00E7069B">
        <w:rPr>
          <w:rFonts w:eastAsia="Calibri" w:cs="Times New Roman"/>
          <w:lang w:eastAsia="cs-CZ"/>
        </w:rPr>
        <w:t xml:space="preserve">právné </w:t>
      </w:r>
      <w:r w:rsidR="00E7069B" w:rsidRPr="00E7069B">
        <w:rPr>
          <w:rFonts w:eastAsia="Calibri" w:cs="Times New Roman"/>
          <w:lang w:eastAsia="cs-CZ"/>
        </w:rPr>
        <w:t>označení</w:t>
      </w:r>
      <w:r w:rsidR="00175A2C" w:rsidRPr="00E7069B">
        <w:rPr>
          <w:rFonts w:eastAsia="Calibri" w:cs="Times New Roman"/>
          <w:lang w:eastAsia="cs-CZ"/>
        </w:rPr>
        <w:t xml:space="preserve"> je:</w:t>
      </w:r>
    </w:p>
    <w:p w14:paraId="0249FEA5" w14:textId="77777777" w:rsidR="00E7069B" w:rsidRPr="00E7069B" w:rsidRDefault="00E7069B" w:rsidP="00E7069B">
      <w:pPr>
        <w:spacing w:after="0" w:line="240" w:lineRule="auto"/>
        <w:rPr>
          <w:rFonts w:eastAsia="Calibri" w:cs="Times New Roman"/>
          <w:lang w:eastAsia="cs-CZ"/>
        </w:rPr>
      </w:pPr>
      <w:r w:rsidRPr="00E7069B">
        <w:rPr>
          <w:rFonts w:eastAsia="Calibri" w:cs="Times New Roman"/>
          <w:lang w:eastAsia="cs-CZ"/>
        </w:rPr>
        <w:t>SO 01-10-01 Železniční svršek železniční přejezd v km 5,605 (P7524)</w:t>
      </w:r>
    </w:p>
    <w:p w14:paraId="6BBAB9DC" w14:textId="0606644E" w:rsidR="00E7069B" w:rsidRPr="00E7069B" w:rsidRDefault="00E7069B" w:rsidP="00E7069B">
      <w:pPr>
        <w:spacing w:after="0" w:line="240" w:lineRule="auto"/>
        <w:rPr>
          <w:rFonts w:eastAsia="Calibri" w:cs="Times New Roman"/>
          <w:lang w:eastAsia="cs-CZ"/>
        </w:rPr>
      </w:pPr>
      <w:r w:rsidRPr="00E7069B">
        <w:rPr>
          <w:rFonts w:eastAsia="Calibri" w:cs="Times New Roman"/>
          <w:lang w:eastAsia="cs-CZ"/>
        </w:rPr>
        <w:t>SO 01-10-01 Železniční svršek železniční přejezd v km 32,212 (P7541)</w:t>
      </w:r>
    </w:p>
    <w:p w14:paraId="3E42C2FA" w14:textId="22B39814" w:rsidR="00E7069B" w:rsidRDefault="00E7069B" w:rsidP="00E7069B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5EDDED10" w14:textId="6210ED17" w:rsidR="00E7069B" w:rsidRPr="003A1048" w:rsidRDefault="00E7069B" w:rsidP="00E7069B">
      <w:pPr>
        <w:spacing w:after="0" w:line="240" w:lineRule="auto"/>
        <w:rPr>
          <w:rFonts w:eastAsia="Calibri" w:cs="Times New Roman"/>
          <w:lang w:eastAsia="cs-CZ"/>
        </w:rPr>
      </w:pPr>
      <w:r w:rsidRPr="003A1048">
        <w:rPr>
          <w:rFonts w:eastAsia="Calibri" w:cs="Times New Roman"/>
          <w:lang w:eastAsia="cs-CZ"/>
        </w:rPr>
        <w:t>S ohledem na výše uvedené se mění čl. 3.8 Smlouvy o dílo, která tvoří součást zadávací dokumentace:</w:t>
      </w:r>
    </w:p>
    <w:p w14:paraId="0D4B6577" w14:textId="77777777" w:rsidR="00175A2C" w:rsidRPr="00CB7B5A" w:rsidRDefault="00175A2C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0EDA7B2" w14:textId="2EB90BBD" w:rsidR="00E7069B" w:rsidRPr="00E7069B" w:rsidRDefault="00E7069B" w:rsidP="00E7069B">
      <w:pPr>
        <w:pStyle w:val="Text1-1"/>
        <w:numPr>
          <w:ilvl w:val="1"/>
          <w:numId w:val="13"/>
        </w:numPr>
        <w:rPr>
          <w:i/>
        </w:rPr>
      </w:pPr>
      <w:r w:rsidRPr="00E7069B">
        <w:rPr>
          <w:i/>
        </w:rPr>
        <w:t>Zhotovitel se v souladu se svou nabídkou zavazuje dokončit a předat Objednateli Dílo nebo jeho jednotlivé části v termínech uvedených v harmonogramu obsaženém v příloze č. 5 této Smlouvy (dále jen „</w:t>
      </w:r>
      <w:r w:rsidRPr="00E7069B">
        <w:rPr>
          <w:b/>
          <w:i/>
        </w:rPr>
        <w:t>Harmonogram postupu prací</w:t>
      </w:r>
      <w:r w:rsidRPr="00E7069B">
        <w:rPr>
          <w:i/>
        </w:rPr>
        <w:t>“), který je rozdělen na část zahrnující zpracování Projektové dokumentace, včetně zajištění vydání stavebního povolení s nabytím právní moci, a na část zahrnující realizaci stavby dle jednotlivých stavebních objektů, provozních souborů či jiných částí plnění, přičemž zásadní termíny Harmonogramu postupu prací jsou následující:</w:t>
      </w:r>
    </w:p>
    <w:p w14:paraId="3846FFC0" w14:textId="77777777" w:rsidR="00E7069B" w:rsidRPr="00E7069B" w:rsidRDefault="00E7069B" w:rsidP="00E7069B">
      <w:pPr>
        <w:pStyle w:val="Textbezslovn"/>
        <w:ind w:hanging="311"/>
        <w:rPr>
          <w:i/>
        </w:rPr>
      </w:pPr>
      <w:r w:rsidRPr="00E7069B">
        <w:rPr>
          <w:b/>
          <w:i/>
        </w:rPr>
        <w:t>Zahájení činnosti Zhotovitele</w:t>
      </w:r>
      <w:r w:rsidRPr="00E7069B">
        <w:rPr>
          <w:i/>
        </w:rPr>
        <w:t xml:space="preserve">: </w:t>
      </w:r>
      <w:r w:rsidRPr="00E7069B">
        <w:rPr>
          <w:rStyle w:val="Tun"/>
          <w:i/>
        </w:rPr>
        <w:t>po nabytí účinnosti Smlouvy.</w:t>
      </w:r>
    </w:p>
    <w:p w14:paraId="16CE4969" w14:textId="77777777" w:rsidR="00E7069B" w:rsidRPr="00E7069B" w:rsidRDefault="00E7069B" w:rsidP="00E7069B">
      <w:pPr>
        <w:pStyle w:val="Textbezslovn"/>
        <w:ind w:left="426"/>
        <w:rPr>
          <w:i/>
        </w:rPr>
      </w:pPr>
      <w:r w:rsidRPr="00E7069B">
        <w:rPr>
          <w:b/>
          <w:i/>
        </w:rPr>
        <w:t>Celková lhůta pro provedení Díla</w:t>
      </w:r>
      <w:r w:rsidRPr="00E7069B">
        <w:rPr>
          <w:i/>
        </w:rPr>
        <w:t xml:space="preserve"> činí celkem </w:t>
      </w:r>
      <w:r w:rsidRPr="00E7069B">
        <w:rPr>
          <w:b/>
          <w:i/>
        </w:rPr>
        <w:t>24</w:t>
      </w:r>
      <w:r w:rsidRPr="00E7069B">
        <w:rPr>
          <w:rStyle w:val="Tun"/>
          <w:i/>
        </w:rPr>
        <w:t xml:space="preserve"> měsíců</w:t>
      </w:r>
      <w:r w:rsidRPr="00E7069B">
        <w:rPr>
          <w:b/>
          <w:i/>
        </w:rPr>
        <w:t xml:space="preserve"> od nabytí účinnosti Smlouvy</w:t>
      </w:r>
      <w:r w:rsidRPr="00E7069B">
        <w:rPr>
          <w:i/>
        </w:rPr>
        <w:t xml:space="preserve"> (dokladem prokazujícím, že Zhotovitel dokončil celé Dílo, je Předávací protokol dle odst. 10.4 Obchodních podmínek).</w:t>
      </w:r>
    </w:p>
    <w:p w14:paraId="02E30C3A" w14:textId="77777777" w:rsidR="00E7069B" w:rsidRPr="00E7069B" w:rsidRDefault="00E7069B" w:rsidP="00E7069B">
      <w:pPr>
        <w:pStyle w:val="Textbezslovn"/>
        <w:ind w:left="426"/>
        <w:rPr>
          <w:i/>
        </w:rPr>
      </w:pPr>
      <w:r w:rsidRPr="00E7069B">
        <w:rPr>
          <w:b/>
          <w:i/>
        </w:rPr>
        <w:t>Zpracování a předání dílčí části Projektové dokumentace</w:t>
      </w:r>
      <w:r w:rsidRPr="00E7069B">
        <w:rPr>
          <w:i/>
        </w:rPr>
        <w:t xml:space="preserve"> v rozsahu Přílohy č. 3 vyhlášky č.146/2008 Sb. spolu se zajištěním stavebního povolení bude provedeno do </w:t>
      </w:r>
      <w:r w:rsidRPr="00E7069B">
        <w:rPr>
          <w:rStyle w:val="Tun"/>
          <w:i/>
        </w:rPr>
        <w:t>14 měsíců</w:t>
      </w:r>
      <w:r w:rsidRPr="00E7069B">
        <w:rPr>
          <w:i/>
        </w:rPr>
        <w:t xml:space="preserve"> </w:t>
      </w:r>
      <w:r w:rsidRPr="00E7069B">
        <w:rPr>
          <w:b/>
          <w:i/>
        </w:rPr>
        <w:t>ode dne nabytí účinnosti Smlouvy</w:t>
      </w:r>
      <w:r w:rsidRPr="00E7069B">
        <w:rPr>
          <w:i/>
        </w:rPr>
        <w:t>, přičemž:</w:t>
      </w:r>
    </w:p>
    <w:p w14:paraId="5B58C0B2" w14:textId="77777777" w:rsidR="00E7069B" w:rsidRPr="00E7069B" w:rsidRDefault="00E7069B" w:rsidP="00E7069B">
      <w:pPr>
        <w:pStyle w:val="Odrka1-2-"/>
        <w:numPr>
          <w:ilvl w:val="0"/>
          <w:numId w:val="11"/>
        </w:numPr>
        <w:ind w:left="1560" w:hanging="426"/>
        <w:rPr>
          <w:i/>
        </w:rPr>
      </w:pPr>
      <w:r w:rsidRPr="00E7069B">
        <w:rPr>
          <w:i/>
        </w:rPr>
        <w:t>Část předmětu díla v rozsahu Projektová dokumentace pro stavební povolení k připomínkám bude dokončena a předána nejpozději do 8 měsíců od nabytí účinnosti Smlouvy</w:t>
      </w:r>
    </w:p>
    <w:p w14:paraId="76E54C46" w14:textId="77777777" w:rsidR="00E7069B" w:rsidRPr="00E7069B" w:rsidRDefault="00E7069B" w:rsidP="00E7069B">
      <w:pPr>
        <w:pStyle w:val="Odrka1-2-"/>
        <w:numPr>
          <w:ilvl w:val="0"/>
          <w:numId w:val="11"/>
        </w:numPr>
        <w:ind w:left="1560" w:hanging="426"/>
        <w:rPr>
          <w:i/>
        </w:rPr>
      </w:pPr>
      <w:r w:rsidRPr="00E7069B">
        <w:rPr>
          <w:i/>
        </w:rPr>
        <w:t>část předmětu díla v rozsahu Projektová dokumentace pro stavební povolení se zapracovanými připomínkami</w:t>
      </w:r>
      <w:r w:rsidRPr="00E7069B">
        <w:rPr>
          <w:rFonts w:eastAsia="Times New Roman" w:cs="Times New Roman"/>
          <w:i/>
          <w:lang w:eastAsia="cs-CZ"/>
        </w:rPr>
        <w:t xml:space="preserve"> </w:t>
      </w:r>
      <w:r w:rsidRPr="00E7069B">
        <w:rPr>
          <w:i/>
        </w:rPr>
        <w:t>bude dokončena a předána nejpozději do 11 měsíců od nabytí účinnosti Smlouvy</w:t>
      </w:r>
    </w:p>
    <w:p w14:paraId="55AC0194" w14:textId="77777777" w:rsidR="00E7069B" w:rsidRPr="00E7069B" w:rsidRDefault="00E7069B" w:rsidP="00E7069B">
      <w:pPr>
        <w:pStyle w:val="Odrka1-2-"/>
        <w:numPr>
          <w:ilvl w:val="0"/>
          <w:numId w:val="11"/>
        </w:numPr>
        <w:ind w:left="1560" w:hanging="426"/>
        <w:rPr>
          <w:i/>
        </w:rPr>
      </w:pPr>
      <w:r w:rsidRPr="00E7069B">
        <w:rPr>
          <w:i/>
        </w:rPr>
        <w:lastRenderedPageBreak/>
        <w:t>část předmětu díla v rozsahu zajištění pravomocného stavebního povolení</w:t>
      </w:r>
      <w:r w:rsidRPr="00E7069B">
        <w:rPr>
          <w:rFonts w:eastAsia="Times New Roman" w:cs="Times New Roman"/>
          <w:i/>
          <w:lang w:eastAsia="cs-CZ"/>
        </w:rPr>
        <w:t xml:space="preserve">  b</w:t>
      </w:r>
      <w:r w:rsidRPr="00E7069B">
        <w:rPr>
          <w:i/>
        </w:rPr>
        <w:t>ude dokončena a předána nejpozději do 14 měsíců od nabytí účinnosti Smlouvy.</w:t>
      </w:r>
    </w:p>
    <w:p w14:paraId="42C57730" w14:textId="77777777" w:rsidR="00E7069B" w:rsidRPr="00E7069B" w:rsidRDefault="00E7069B" w:rsidP="00E7069B">
      <w:pPr>
        <w:pStyle w:val="Textbezslovn"/>
        <w:rPr>
          <w:i/>
        </w:rPr>
      </w:pPr>
    </w:p>
    <w:p w14:paraId="2C7A3FE9" w14:textId="77777777" w:rsidR="00E7069B" w:rsidRPr="00E7069B" w:rsidRDefault="00E7069B" w:rsidP="00E7069B">
      <w:pPr>
        <w:pStyle w:val="Textbezslovn"/>
        <w:rPr>
          <w:i/>
        </w:rPr>
      </w:pPr>
      <w:r w:rsidRPr="00E7069B">
        <w:rPr>
          <w:b/>
          <w:i/>
        </w:rPr>
        <w:t>Lhůta pro dokončení prací</w:t>
      </w:r>
      <w:r w:rsidRPr="00E7069B">
        <w:rPr>
          <w:i/>
        </w:rPr>
        <w:t xml:space="preserve"> (dílčí části Projektové dokumentace v rozsahu projektové dokumentace pro stavební povolení a přílohy č. 4 vyhlášky č. 146/2008 Sb. a stavebních prací) činí celkem </w:t>
      </w:r>
      <w:r w:rsidRPr="00E7069B">
        <w:rPr>
          <w:rStyle w:val="Tun"/>
          <w:i/>
        </w:rPr>
        <w:t>18 měsíců</w:t>
      </w:r>
      <w:r w:rsidRPr="00E7069B">
        <w:rPr>
          <w:b/>
          <w:i/>
        </w:rPr>
        <w:t xml:space="preserve"> ode dne nabytí účinnosti Smlouvy</w:t>
      </w:r>
      <w:r w:rsidRPr="00E7069B">
        <w:rPr>
          <w:i/>
        </w:rPr>
        <w:t xml:space="preserve"> (dokladem prokazujícím, že Zhotovitel dokončil projekční a stavební práce a předal Objednateli veškerá plnění připadající na tyto části Díla, je poslední Zápis o předání a převzetí Díla). </w:t>
      </w:r>
    </w:p>
    <w:p w14:paraId="3C4FFCEA" w14:textId="77777777" w:rsidR="00E7069B" w:rsidRPr="00E7069B" w:rsidRDefault="00E7069B" w:rsidP="00E7069B">
      <w:pPr>
        <w:pStyle w:val="Textbezslovn"/>
        <w:rPr>
          <w:i/>
        </w:rPr>
      </w:pPr>
      <w:r w:rsidRPr="00E7069B">
        <w:rPr>
          <w:b/>
          <w:i/>
        </w:rPr>
        <w:t>Předání posouzení interoperability</w:t>
      </w:r>
      <w:r w:rsidRPr="00E7069B">
        <w:rPr>
          <w:i/>
        </w:rPr>
        <w:t xml:space="preserve">, včetně zajištění všech souvisejících dokladů, podle </w:t>
      </w:r>
      <w:proofErr w:type="spellStart"/>
      <w:r w:rsidRPr="00E7069B">
        <w:rPr>
          <w:i/>
        </w:rPr>
        <w:t>ust</w:t>
      </w:r>
      <w:proofErr w:type="spellEnd"/>
      <w:r w:rsidRPr="00E7069B">
        <w:rPr>
          <w:i/>
        </w:rPr>
        <w:t xml:space="preserve">. § 49b zákona 266/1994 Sb. ve znění pozdějších předpisů, </w:t>
      </w:r>
      <w:r w:rsidRPr="00E7069B">
        <w:rPr>
          <w:b/>
          <w:i/>
        </w:rPr>
        <w:t>předání osvědčení o bezpečnosti</w:t>
      </w:r>
      <w:r w:rsidRPr="00E7069B">
        <w:rPr>
          <w:i/>
        </w:rPr>
        <w:t xml:space="preserve"> zpracovaného nezávislým posuzovatelem podle prováděcího nařízení Komise (EU) č. 402/2013 ze dne 30. dubna 2013 o společné bezpečnostní metodě pro hodnocení a posuzování rizik a o zrušení nařízení (ES) č. 352/2009, </w:t>
      </w:r>
      <w:r w:rsidRPr="00E7069B">
        <w:rPr>
          <w:b/>
          <w:i/>
        </w:rPr>
        <w:t>předání souborného zpracování geodetické části dokumentace skutečného provedení stavby</w:t>
      </w:r>
      <w:r w:rsidRPr="00E7069B">
        <w:rPr>
          <w:i/>
        </w:rPr>
        <w:t xml:space="preserve"> a kompletní technické části dokumentace skutečného provedení stavby bude provedeno nejpozději do </w:t>
      </w:r>
      <w:r w:rsidRPr="00E7069B">
        <w:rPr>
          <w:rStyle w:val="Tun"/>
          <w:i/>
        </w:rPr>
        <w:t>6 měsíců</w:t>
      </w:r>
      <w:r w:rsidRPr="00E7069B">
        <w:rPr>
          <w:i/>
        </w:rPr>
        <w:t xml:space="preserve"> </w:t>
      </w:r>
      <w:r w:rsidRPr="00E7069B">
        <w:rPr>
          <w:b/>
          <w:i/>
        </w:rPr>
        <w:t>ode dne podpisu posledního Zápisu o předání a převzetí Díla</w:t>
      </w:r>
      <w:r w:rsidRPr="00E7069B">
        <w:rPr>
          <w:i/>
        </w:rPr>
        <w:t>.</w:t>
      </w:r>
    </w:p>
    <w:p w14:paraId="63A671C0" w14:textId="77777777" w:rsidR="00E7069B" w:rsidRPr="00783DB8" w:rsidRDefault="00E7069B" w:rsidP="00E7069B">
      <w:pPr>
        <w:pStyle w:val="Textbezslovn"/>
        <w:rPr>
          <w:i/>
        </w:rPr>
      </w:pPr>
      <w:r w:rsidRPr="00783DB8">
        <w:rPr>
          <w:i/>
        </w:rPr>
        <w:t>Následná úprava směrového a výškového uspořádání koleje, která se týká:</w:t>
      </w:r>
    </w:p>
    <w:p w14:paraId="7798D669" w14:textId="77777777" w:rsidR="00E7069B" w:rsidRPr="00783DB8" w:rsidRDefault="00E7069B" w:rsidP="00E7069B">
      <w:pPr>
        <w:pStyle w:val="Odstavecseseznamem"/>
        <w:numPr>
          <w:ilvl w:val="0"/>
          <w:numId w:val="12"/>
        </w:numPr>
        <w:spacing w:after="0" w:line="240" w:lineRule="auto"/>
        <w:rPr>
          <w:rFonts w:eastAsia="Calibri" w:cs="Times New Roman"/>
          <w:i/>
          <w:lang w:eastAsia="cs-CZ"/>
        </w:rPr>
      </w:pPr>
      <w:r w:rsidRPr="00783DB8">
        <w:rPr>
          <w:rFonts w:eastAsia="Calibri" w:cs="Times New Roman"/>
          <w:i/>
          <w:lang w:eastAsia="cs-CZ"/>
        </w:rPr>
        <w:t>SO 01-10-01 Železniční svršek železniční přejezd v km 5,605 (P7524)</w:t>
      </w:r>
    </w:p>
    <w:p w14:paraId="1D5FE256" w14:textId="77777777" w:rsidR="00E7069B" w:rsidRPr="00783DB8" w:rsidRDefault="00E7069B" w:rsidP="00E7069B">
      <w:pPr>
        <w:pStyle w:val="Odstavecseseznamem"/>
        <w:numPr>
          <w:ilvl w:val="0"/>
          <w:numId w:val="12"/>
        </w:numPr>
        <w:spacing w:after="0" w:line="240" w:lineRule="auto"/>
        <w:rPr>
          <w:rFonts w:eastAsia="Calibri" w:cs="Times New Roman"/>
          <w:i/>
          <w:lang w:eastAsia="cs-CZ"/>
        </w:rPr>
      </w:pPr>
      <w:r w:rsidRPr="00783DB8">
        <w:rPr>
          <w:rFonts w:eastAsia="Calibri" w:cs="Times New Roman"/>
          <w:i/>
          <w:lang w:eastAsia="cs-CZ"/>
        </w:rPr>
        <w:t>SO 01-10-01 Železniční svršek železniční přejezd v km 32,212 (P7541)</w:t>
      </w:r>
    </w:p>
    <w:p w14:paraId="498BBE78" w14:textId="77777777" w:rsidR="00E7069B" w:rsidRPr="00783DB8" w:rsidRDefault="00E7069B" w:rsidP="00E7069B">
      <w:pPr>
        <w:pStyle w:val="Textbezslovn"/>
        <w:rPr>
          <w:i/>
        </w:rPr>
      </w:pPr>
    </w:p>
    <w:p w14:paraId="15DCC80E" w14:textId="08FC13AE" w:rsidR="00E7069B" w:rsidRPr="00E7069B" w:rsidRDefault="00E7069B" w:rsidP="00E7069B">
      <w:pPr>
        <w:pStyle w:val="Textbezslovn"/>
        <w:rPr>
          <w:i/>
        </w:rPr>
      </w:pPr>
      <w:r w:rsidRPr="00783DB8">
        <w:rPr>
          <w:i/>
        </w:rPr>
        <w:t xml:space="preserve">bude provedena </w:t>
      </w:r>
      <w:r w:rsidRPr="00783DB8">
        <w:rPr>
          <w:b/>
          <w:i/>
        </w:rPr>
        <w:t xml:space="preserve">do </w:t>
      </w:r>
      <w:r w:rsidRPr="00E7069B">
        <w:rPr>
          <w:b/>
          <w:i/>
        </w:rPr>
        <w:t>5 měsíců</w:t>
      </w:r>
      <w:r w:rsidRPr="00E7069B">
        <w:rPr>
          <w:i/>
        </w:rPr>
        <w:t xml:space="preserve"> ode dne podpisu posledního Zápisu o předání a převzetí Díla.               </w:t>
      </w:r>
    </w:p>
    <w:p w14:paraId="51F36FC4" w14:textId="77777777" w:rsidR="00E7069B" w:rsidRPr="00E7069B" w:rsidRDefault="00E7069B" w:rsidP="00E7069B">
      <w:pPr>
        <w:pStyle w:val="Textbezslovn"/>
        <w:rPr>
          <w:i/>
        </w:rPr>
      </w:pPr>
      <w:r w:rsidRPr="00E7069B">
        <w:rPr>
          <w:i/>
        </w:rPr>
        <w:t>Po provedení úpravy směrového a výškového uspořádání koleje bude proveden Zápis o předání a převzetí následné úpravy směrového a výškového uspořádání koleje.</w:t>
      </w:r>
    </w:p>
    <w:p w14:paraId="3278A6CC" w14:textId="77777777" w:rsidR="00CB7B5A" w:rsidRPr="00E7069B" w:rsidRDefault="00CB7B5A" w:rsidP="00CB7B5A">
      <w:pPr>
        <w:spacing w:after="0" w:line="240" w:lineRule="auto"/>
        <w:rPr>
          <w:rFonts w:eastAsia="Calibri" w:cs="Times New Roman"/>
          <w:b/>
          <w:i/>
          <w:lang w:eastAsia="cs-CZ"/>
        </w:rPr>
      </w:pPr>
    </w:p>
    <w:p w14:paraId="7EBABB27" w14:textId="77777777" w:rsidR="00CB7B5A" w:rsidRPr="00CB7B5A" w:rsidRDefault="00CB7B5A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4A2C369B" w14:textId="77777777" w:rsidR="00783DB8" w:rsidRDefault="00783DB8" w:rsidP="00783DB8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Vzhledem ke skutečnosti, že bylo provedeno pouze </w:t>
      </w:r>
      <w:r w:rsidRPr="00CB7B5A">
        <w:rPr>
          <w:rFonts w:eastAsia="Times New Roman" w:cs="Times New Roman"/>
          <w:b/>
          <w:lang w:eastAsia="cs-CZ"/>
        </w:rPr>
        <w:t>vysvětlení zadávací dokumentace</w:t>
      </w:r>
      <w:r w:rsidRPr="00CB7B5A">
        <w:rPr>
          <w:rFonts w:eastAsia="Times New Roman" w:cs="Times New Roman"/>
          <w:lang w:eastAsia="cs-CZ"/>
        </w:rPr>
        <w:t>, neprodlužuje zada</w:t>
      </w:r>
      <w:r>
        <w:rPr>
          <w:rFonts w:eastAsia="Times New Roman" w:cs="Times New Roman"/>
          <w:lang w:eastAsia="cs-CZ"/>
        </w:rPr>
        <w:t>vatel lhůtu pro podání nabídek.</w:t>
      </w:r>
    </w:p>
    <w:p w14:paraId="1D37ADCE" w14:textId="77777777" w:rsidR="00783DB8" w:rsidRDefault="00783DB8" w:rsidP="00783DB8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C1374F9" w14:textId="77777777" w:rsidR="00783DB8" w:rsidRPr="00396E8C" w:rsidRDefault="00783DB8" w:rsidP="00783DB8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96E8C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117B7D0E" w14:textId="77777777" w:rsidR="00783DB8" w:rsidRPr="00CB7B5A" w:rsidRDefault="00783DB8" w:rsidP="00783DB8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49793AA8" w14:textId="77777777" w:rsidR="00783DB8" w:rsidRPr="00CB7B5A" w:rsidRDefault="00783DB8" w:rsidP="00783DB8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4ACC1E31" w14:textId="77777777" w:rsidR="00783DB8" w:rsidRPr="00CB7B5A" w:rsidRDefault="00783DB8" w:rsidP="00783DB8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F71F7">
        <w:rPr>
          <w:rFonts w:eastAsia="Calibri" w:cs="Times New Roman"/>
          <w:lang w:eastAsia="cs-CZ"/>
        </w:rPr>
        <w:t xml:space="preserve">Vysvětlení/ změnu/ doplnění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3D591534" w14:textId="6B225D52" w:rsidR="00783DB8" w:rsidRPr="00CB7B5A" w:rsidRDefault="00783DB8" w:rsidP="00783DB8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B7B5A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Calibri" w:cs="Times New Roman"/>
          <w:bCs/>
          <w:lang w:eastAsia="cs-CZ"/>
        </w:rPr>
        <w:instrText xml:space="preserve"> FORMTEXT </w:instrText>
      </w:r>
      <w:r w:rsidRPr="00CB7B5A">
        <w:rPr>
          <w:rFonts w:eastAsia="Calibri" w:cs="Times New Roman"/>
          <w:bCs/>
          <w:lang w:eastAsia="cs-CZ"/>
        </w:rPr>
      </w:r>
      <w:r w:rsidRPr="00CB7B5A">
        <w:rPr>
          <w:rFonts w:eastAsia="Calibri" w:cs="Times New Roman"/>
          <w:bCs/>
          <w:lang w:eastAsia="cs-CZ"/>
        </w:rPr>
        <w:fldChar w:fldCharType="separate"/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fldChar w:fldCharType="end"/>
      </w:r>
    </w:p>
    <w:p w14:paraId="1D8F2E5B" w14:textId="77777777" w:rsidR="00783DB8" w:rsidRPr="00CB7B5A" w:rsidRDefault="00783DB8" w:rsidP="00783DB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8F210F5" w14:textId="77777777" w:rsidR="00783DB8" w:rsidRPr="00CB7B5A" w:rsidRDefault="00783DB8" w:rsidP="00783DB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9814DD0" w14:textId="77777777" w:rsidR="00783DB8" w:rsidRPr="00CB7B5A" w:rsidRDefault="00783DB8" w:rsidP="00783DB8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14:paraId="1092F0FE" w14:textId="77777777" w:rsidR="00783DB8" w:rsidRPr="00CB7B5A" w:rsidRDefault="00783DB8" w:rsidP="00783DB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033FE3D" w14:textId="780C9404" w:rsidR="00783DB8" w:rsidRDefault="00783DB8" w:rsidP="00783DB8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15975B1C" w14:textId="1A068D58" w:rsidR="00783DB8" w:rsidRDefault="00783DB8" w:rsidP="00783DB8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08692703" w14:textId="77777777" w:rsidR="00783DB8" w:rsidRPr="00CB7B5A" w:rsidRDefault="00783DB8" w:rsidP="00783DB8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  <w:bookmarkStart w:id="1" w:name="_GoBack"/>
      <w:bookmarkEnd w:id="1"/>
    </w:p>
    <w:p w14:paraId="15AD4C52" w14:textId="77777777" w:rsidR="00783DB8" w:rsidRPr="00CB7B5A" w:rsidRDefault="00783DB8" w:rsidP="00783DB8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34559778" w14:textId="77777777" w:rsidR="00783DB8" w:rsidRPr="00CB7B5A" w:rsidRDefault="00783DB8" w:rsidP="00783DB8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52A09A7A" w14:textId="77777777" w:rsidR="00783DB8" w:rsidRPr="00CB7B5A" w:rsidRDefault="00783DB8" w:rsidP="00783DB8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765329E3" w14:textId="77777777" w:rsidR="00783DB8" w:rsidRPr="00CB7B5A" w:rsidRDefault="00783DB8" w:rsidP="00783DB8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48F39F1D" w14:textId="77777777" w:rsidR="00CC1E2B" w:rsidRDefault="00CC1E2B" w:rsidP="00CB7B5A"/>
    <w:sectPr w:rsidR="00CC1E2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B37950" w14:textId="77777777" w:rsidR="00F4079C" w:rsidRDefault="00F4079C" w:rsidP="00962258">
      <w:pPr>
        <w:spacing w:after="0" w:line="240" w:lineRule="auto"/>
      </w:pPr>
      <w:r>
        <w:separator/>
      </w:r>
    </w:p>
  </w:endnote>
  <w:endnote w:type="continuationSeparator" w:id="0">
    <w:p w14:paraId="5871807E" w14:textId="77777777" w:rsidR="00F4079C" w:rsidRDefault="00F4079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7E6E66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B8041B0" w14:textId="68CE643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83DB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83DB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64F4AC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60B4E5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ACA2480" w14:textId="77777777" w:rsidR="00F1715C" w:rsidRDefault="00F1715C" w:rsidP="00D831A3">
          <w:pPr>
            <w:pStyle w:val="Zpat"/>
          </w:pPr>
        </w:p>
      </w:tc>
    </w:tr>
  </w:tbl>
  <w:p w14:paraId="40216464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B30EF60" wp14:editId="1F5C1FD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28B3E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C3DCC6D" wp14:editId="59D8453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7A031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565D0DB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4DCF93" w14:textId="58FAB256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83DB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83DB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D213BE1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6F02FBC8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08207B6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776ECC39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709D9141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67DA4FD7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3D35D43B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551BAF34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221D3A94" w14:textId="77777777" w:rsidR="00490C88" w:rsidRDefault="00490C88" w:rsidP="00331004">
          <w:pPr>
            <w:pStyle w:val="Zpat"/>
          </w:pPr>
        </w:p>
      </w:tc>
    </w:tr>
  </w:tbl>
  <w:p w14:paraId="4AE3158B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49E0EB5D" wp14:editId="54B21BC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60E83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4FE1C9E9" wp14:editId="240BD73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C872C9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4BE51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1EBCAC" w14:textId="77777777" w:rsidR="00F4079C" w:rsidRDefault="00F4079C" w:rsidP="00962258">
      <w:pPr>
        <w:spacing w:after="0" w:line="240" w:lineRule="auto"/>
      </w:pPr>
      <w:r>
        <w:separator/>
      </w:r>
    </w:p>
  </w:footnote>
  <w:footnote w:type="continuationSeparator" w:id="0">
    <w:p w14:paraId="5F5EE2DE" w14:textId="77777777" w:rsidR="00F4079C" w:rsidRDefault="00F4079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CCCAE1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6ADF6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AC83392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D6F2AE0" w14:textId="77777777" w:rsidR="00F1715C" w:rsidRPr="00D6163D" w:rsidRDefault="00F1715C" w:rsidP="00D6163D">
          <w:pPr>
            <w:pStyle w:val="Druhdokumentu"/>
          </w:pPr>
        </w:p>
      </w:tc>
    </w:tr>
  </w:tbl>
  <w:p w14:paraId="7340671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1B420D8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4E82F4F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58E44418" wp14:editId="481522E3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6BB90C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1A6E8EA" w14:textId="77777777" w:rsidR="00F3199A" w:rsidRPr="00D6163D" w:rsidRDefault="00F3199A" w:rsidP="00FC6389">
          <w:pPr>
            <w:pStyle w:val="Druhdokumentu"/>
          </w:pPr>
        </w:p>
      </w:tc>
    </w:tr>
    <w:tr w:rsidR="00F3199A" w14:paraId="3E922B19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500E00E8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6DE833F5" wp14:editId="001E2183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445B0B4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098BCDC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088C3C7F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1EF85A76" wp14:editId="38B3195E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94590D9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06F9828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A11375"/>
    <w:multiLevelType w:val="multilevel"/>
    <w:tmpl w:val="B9DA4EA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i w:val="0"/>
        <w:color w:val="auto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trike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4880F62"/>
    <w:multiLevelType w:val="hybridMultilevel"/>
    <w:tmpl w:val="327ACB38"/>
    <w:lvl w:ilvl="0" w:tplc="EF32EF40">
      <w:start w:val="1"/>
      <w:numFmt w:val="lowerLetter"/>
      <w:lvlText w:val="%1)"/>
      <w:lvlJc w:val="left"/>
      <w:pPr>
        <w:ind w:left="189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611" w:hanging="360"/>
      </w:pPr>
    </w:lvl>
    <w:lvl w:ilvl="2" w:tplc="0405001B" w:tentative="1">
      <w:start w:val="1"/>
      <w:numFmt w:val="lowerRoman"/>
      <w:lvlText w:val="%3."/>
      <w:lvlJc w:val="right"/>
      <w:pPr>
        <w:ind w:left="3331" w:hanging="180"/>
      </w:pPr>
    </w:lvl>
    <w:lvl w:ilvl="3" w:tplc="0405000F" w:tentative="1">
      <w:start w:val="1"/>
      <w:numFmt w:val="decimal"/>
      <w:lvlText w:val="%4."/>
      <w:lvlJc w:val="left"/>
      <w:pPr>
        <w:ind w:left="4051" w:hanging="360"/>
      </w:pPr>
    </w:lvl>
    <w:lvl w:ilvl="4" w:tplc="04050019" w:tentative="1">
      <w:start w:val="1"/>
      <w:numFmt w:val="lowerLetter"/>
      <w:lvlText w:val="%5."/>
      <w:lvlJc w:val="left"/>
      <w:pPr>
        <w:ind w:left="4771" w:hanging="360"/>
      </w:pPr>
    </w:lvl>
    <w:lvl w:ilvl="5" w:tplc="0405001B" w:tentative="1">
      <w:start w:val="1"/>
      <w:numFmt w:val="lowerRoman"/>
      <w:lvlText w:val="%6."/>
      <w:lvlJc w:val="right"/>
      <w:pPr>
        <w:ind w:left="5491" w:hanging="180"/>
      </w:pPr>
    </w:lvl>
    <w:lvl w:ilvl="6" w:tplc="0405000F" w:tentative="1">
      <w:start w:val="1"/>
      <w:numFmt w:val="decimal"/>
      <w:lvlText w:val="%7."/>
      <w:lvlJc w:val="left"/>
      <w:pPr>
        <w:ind w:left="6211" w:hanging="360"/>
      </w:pPr>
    </w:lvl>
    <w:lvl w:ilvl="7" w:tplc="04050019" w:tentative="1">
      <w:start w:val="1"/>
      <w:numFmt w:val="lowerLetter"/>
      <w:lvlText w:val="%8."/>
      <w:lvlJc w:val="left"/>
      <w:pPr>
        <w:ind w:left="6931" w:hanging="360"/>
      </w:pPr>
    </w:lvl>
    <w:lvl w:ilvl="8" w:tplc="0405001B" w:tentative="1">
      <w:start w:val="1"/>
      <w:numFmt w:val="lowerRoman"/>
      <w:lvlText w:val="%9."/>
      <w:lvlJc w:val="right"/>
      <w:pPr>
        <w:ind w:left="7651" w:hanging="180"/>
      </w:p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C03131D"/>
    <w:multiLevelType w:val="multilevel"/>
    <w:tmpl w:val="CBFE66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0EB70A1"/>
    <w:multiLevelType w:val="hybridMultilevel"/>
    <w:tmpl w:val="480EC5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206ED2"/>
    <w:multiLevelType w:val="hybridMultilevel"/>
    <w:tmpl w:val="DDE2A6BC"/>
    <w:lvl w:ilvl="0" w:tplc="C9A8C8A4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B3C03E3"/>
    <w:multiLevelType w:val="hybridMultilevel"/>
    <w:tmpl w:val="9C86699A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11"/>
  </w:num>
  <w:num w:numId="5">
    <w:abstractNumId w:val="0"/>
  </w:num>
  <w:num w:numId="6">
    <w:abstractNumId w:val="10"/>
  </w:num>
  <w:num w:numId="7">
    <w:abstractNumId w:val="9"/>
  </w:num>
  <w:num w:numId="8">
    <w:abstractNumId w:val="7"/>
  </w:num>
  <w:num w:numId="9">
    <w:abstractNumId w:val="8"/>
  </w:num>
  <w:num w:numId="10">
    <w:abstractNumId w:val="1"/>
  </w:num>
  <w:num w:numId="11">
    <w:abstractNumId w:val="2"/>
  </w:num>
  <w:num w:numId="12">
    <w:abstractNumId w:val="12"/>
  </w:num>
  <w:num w:numId="13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72C1E"/>
    <w:rsid w:val="000B1153"/>
    <w:rsid w:val="000B6C7E"/>
    <w:rsid w:val="000B7907"/>
    <w:rsid w:val="000C0429"/>
    <w:rsid w:val="000C45E8"/>
    <w:rsid w:val="00114472"/>
    <w:rsid w:val="00170EC5"/>
    <w:rsid w:val="001747C1"/>
    <w:rsid w:val="00175A2C"/>
    <w:rsid w:val="0018596A"/>
    <w:rsid w:val="00195AC7"/>
    <w:rsid w:val="001B69C2"/>
    <w:rsid w:val="001C4DA0"/>
    <w:rsid w:val="00207DF5"/>
    <w:rsid w:val="00267369"/>
    <w:rsid w:val="0026785D"/>
    <w:rsid w:val="002C31BF"/>
    <w:rsid w:val="002E0CD7"/>
    <w:rsid w:val="002F026B"/>
    <w:rsid w:val="00357BC6"/>
    <w:rsid w:val="0037111D"/>
    <w:rsid w:val="003956C6"/>
    <w:rsid w:val="003A1048"/>
    <w:rsid w:val="003C5BE7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3DB8"/>
    <w:rsid w:val="007846E1"/>
    <w:rsid w:val="007B570C"/>
    <w:rsid w:val="007C3895"/>
    <w:rsid w:val="007D330E"/>
    <w:rsid w:val="007E4A6E"/>
    <w:rsid w:val="007F56A7"/>
    <w:rsid w:val="00807DD0"/>
    <w:rsid w:val="00813F11"/>
    <w:rsid w:val="00891334"/>
    <w:rsid w:val="008A14C0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06051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92D06"/>
    <w:rsid w:val="00BB3740"/>
    <w:rsid w:val="00BD7E91"/>
    <w:rsid w:val="00BF374D"/>
    <w:rsid w:val="00C02D0A"/>
    <w:rsid w:val="00C03A6E"/>
    <w:rsid w:val="00C30759"/>
    <w:rsid w:val="00C44F6A"/>
    <w:rsid w:val="00C727E5"/>
    <w:rsid w:val="00C76A71"/>
    <w:rsid w:val="00C8207D"/>
    <w:rsid w:val="00CA3BC3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7069B"/>
    <w:rsid w:val="00E824F1"/>
    <w:rsid w:val="00EB104F"/>
    <w:rsid w:val="00ED14BD"/>
    <w:rsid w:val="00F01440"/>
    <w:rsid w:val="00F12DEC"/>
    <w:rsid w:val="00F1715C"/>
    <w:rsid w:val="00F310F8"/>
    <w:rsid w:val="00F3199A"/>
    <w:rsid w:val="00F35939"/>
    <w:rsid w:val="00F4079C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39E60D5"/>
  <w14:defaultImageDpi w14:val="32767"/>
  <w15:docId w15:val="{96907C1E-8432-442E-9B08-548E7FB87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5A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5A2C"/>
    <w:rPr>
      <w:b/>
      <w:bCs/>
      <w:sz w:val="20"/>
      <w:szCs w:val="20"/>
    </w:rPr>
  </w:style>
  <w:style w:type="paragraph" w:customStyle="1" w:styleId="Text1-2">
    <w:name w:val="_Text_1-2"/>
    <w:basedOn w:val="Text1-1"/>
    <w:qFormat/>
    <w:rsid w:val="00E7069B"/>
    <w:pPr>
      <w:numPr>
        <w:ilvl w:val="2"/>
      </w:numPr>
      <w:tabs>
        <w:tab w:val="clear" w:pos="1531"/>
        <w:tab w:val="num" w:pos="360"/>
      </w:tabs>
    </w:pPr>
  </w:style>
  <w:style w:type="paragraph" w:customStyle="1" w:styleId="Text1-1">
    <w:name w:val="_Text_1-1"/>
    <w:basedOn w:val="Normln"/>
    <w:link w:val="Text1-1Char"/>
    <w:rsid w:val="00E7069B"/>
    <w:pPr>
      <w:numPr>
        <w:ilvl w:val="1"/>
        <w:numId w:val="10"/>
      </w:numPr>
      <w:spacing w:after="120"/>
      <w:jc w:val="both"/>
    </w:pPr>
    <w:rPr>
      <w:rFonts w:ascii="Verdana" w:hAnsi="Verdana"/>
    </w:rPr>
  </w:style>
  <w:style w:type="paragraph" w:customStyle="1" w:styleId="Nadpis1-1">
    <w:name w:val="_Nadpis_1-1"/>
    <w:basedOn w:val="Odstavecseseznamem"/>
    <w:next w:val="Normln"/>
    <w:qFormat/>
    <w:rsid w:val="00E7069B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Odrka1-1">
    <w:name w:val="_Odrážka_1-1_•"/>
    <w:basedOn w:val="Normln"/>
    <w:qFormat/>
    <w:rsid w:val="00E7069B"/>
    <w:pPr>
      <w:numPr>
        <w:numId w:val="9"/>
      </w:numPr>
      <w:spacing w:after="80"/>
      <w:jc w:val="both"/>
    </w:pPr>
    <w:rPr>
      <w:rFonts w:ascii="Verdana" w:hAnsi="Verdana"/>
    </w:rPr>
  </w:style>
  <w:style w:type="character" w:customStyle="1" w:styleId="Text1-1Char">
    <w:name w:val="_Text_1-1 Char"/>
    <w:basedOn w:val="Standardnpsmoodstavce"/>
    <w:link w:val="Text1-1"/>
    <w:rsid w:val="00E7069B"/>
    <w:rPr>
      <w:rFonts w:ascii="Verdana" w:hAnsi="Verdana"/>
    </w:rPr>
  </w:style>
  <w:style w:type="paragraph" w:customStyle="1" w:styleId="Odrka1-2-">
    <w:name w:val="_Odrážka_1-2_-"/>
    <w:basedOn w:val="Odrka1-1"/>
    <w:qFormat/>
    <w:rsid w:val="00E7069B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E7069B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E7069B"/>
    <w:pPr>
      <w:spacing w:after="120"/>
      <w:ind w:left="737"/>
      <w:jc w:val="both"/>
    </w:pPr>
    <w:rPr>
      <w:rFonts w:ascii="Verdana" w:hAnsi="Verdana"/>
    </w:rPr>
  </w:style>
  <w:style w:type="character" w:customStyle="1" w:styleId="Tun">
    <w:name w:val="_Tučně"/>
    <w:basedOn w:val="Standardnpsmoodstavce"/>
    <w:qFormat/>
    <w:rsid w:val="00E7069B"/>
    <w:rPr>
      <w:b/>
    </w:rPr>
  </w:style>
  <w:style w:type="character" w:customStyle="1" w:styleId="TextbezslovnChar">
    <w:name w:val="_Text_bez_číslování Char"/>
    <w:basedOn w:val="Standardnpsmoodstavce"/>
    <w:link w:val="Textbezslovn"/>
    <w:rsid w:val="00E7069B"/>
    <w:rPr>
      <w:rFonts w:ascii="Verdana" w:hAnsi="Verdana"/>
    </w:rPr>
  </w:style>
  <w:style w:type="paragraph" w:customStyle="1" w:styleId="Odrka1-4">
    <w:name w:val="_Odrážka_1-4_•"/>
    <w:basedOn w:val="Odrka1-1"/>
    <w:qFormat/>
    <w:rsid w:val="00E7069B"/>
    <w:pPr>
      <w:numPr>
        <w:ilvl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CCBF5E4-EADB-4FF6-B466-D6F1C3916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0</TotalTime>
  <Pages>2</Pages>
  <Words>713</Words>
  <Characters>4211</Characters>
  <Application>Microsoft Office Word</Application>
  <DocSecurity>4</DocSecurity>
  <Lines>35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4915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Holá Magdaléna, Ing.</cp:lastModifiedBy>
  <cp:revision>2</cp:revision>
  <cp:lastPrinted>2019-02-22T13:28:00Z</cp:lastPrinted>
  <dcterms:created xsi:type="dcterms:W3CDTF">2021-05-06T08:49:00Z</dcterms:created>
  <dcterms:modified xsi:type="dcterms:W3CDTF">2021-05-06T08:49:00Z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